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center" w:tblpY="169"/>
        <w:tblW w:w="10627" w:type="dxa"/>
        <w:tblLook w:val="04A0" w:firstRow="1" w:lastRow="0" w:firstColumn="1" w:lastColumn="0" w:noHBand="0" w:noVBand="1"/>
      </w:tblPr>
      <w:tblGrid>
        <w:gridCol w:w="4673"/>
        <w:gridCol w:w="425"/>
        <w:gridCol w:w="1276"/>
        <w:gridCol w:w="2268"/>
        <w:gridCol w:w="1985"/>
      </w:tblGrid>
      <w:tr w:rsidR="00E37DE9" w:rsidRPr="00020915" w:rsidTr="005865FF">
        <w:trPr>
          <w:trHeight w:val="208"/>
        </w:trPr>
        <w:tc>
          <w:tcPr>
            <w:tcW w:w="10627" w:type="dxa"/>
            <w:gridSpan w:val="5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:rsidR="00E37DE9" w:rsidRPr="00020915" w:rsidRDefault="004F6338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(ANEXO 2) </w:t>
            </w:r>
            <w:r w:rsidR="00E37DE9"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FORMATO DE CONTRAPARTIDA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208"/>
        </w:trPr>
        <w:tc>
          <w:tcPr>
            <w:tcW w:w="5098" w:type="dxa"/>
            <w:gridSpan w:val="2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Detalle de contrapartida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: Nosotros como JAC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nos comprometemos a financiar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mínimo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 </w:t>
            </w:r>
            <w:r w:rsidR="003E3A46" w:rsidRPr="00D90BCE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el  </w:t>
            </w:r>
            <w:r w:rsidR="000E03D1" w:rsidRPr="00D90BCE">
              <w:rPr>
                <w:rFonts w:ascii="Century Gothic" w:hAnsi="Century Gothic"/>
                <w:b/>
                <w:color w:val="FF0000"/>
                <w:sz w:val="24"/>
                <w:szCs w:val="24"/>
                <w:lang w:val="es-ES"/>
              </w:rPr>
              <w:t>5</w:t>
            </w:r>
            <w:r w:rsidR="003E3A46" w:rsidRPr="00D90BCE">
              <w:rPr>
                <w:rFonts w:ascii="Century Gothic" w:hAnsi="Century Gothic"/>
                <w:b/>
                <w:color w:val="FF0000"/>
                <w:sz w:val="24"/>
                <w:szCs w:val="24"/>
                <w:lang w:val="es-ES"/>
              </w:rPr>
              <w:t xml:space="preserve"> %</w:t>
            </w:r>
            <w:r w:rsidR="003E3A46" w:rsidRPr="00020915">
              <w:rPr>
                <w:rFonts w:ascii="Century Gothic" w:hAnsi="Century Gothic"/>
                <w:b/>
                <w:color w:val="FF0000"/>
                <w:sz w:val="24"/>
                <w:szCs w:val="24"/>
                <w:lang w:val="es-ES"/>
              </w:rPr>
              <w:t xml:space="preserve"> 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del valor total de la inversión requerida para ejecutar la obra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impacto social y comunitario.</w:t>
            </w:r>
          </w:p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5529" w:type="dxa"/>
            <w:gridSpan w:val="3"/>
            <w:shd w:val="clear" w:color="auto" w:fill="BDD6EE" w:themeFill="accent1" w:themeFillTint="66"/>
          </w:tcPr>
          <w:p w:rsidR="003E3A46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Ejemplo: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  <w:r w:rsidR="003E3A46"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 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Mano </w:t>
            </w:r>
            <w:r w:rsidR="00E37DE9" w:rsidRPr="00020915">
              <w:rPr>
                <w:rFonts w:ascii="Century Gothic" w:hAnsi="Century Gothic"/>
                <w:sz w:val="24"/>
                <w:szCs w:val="24"/>
                <w:lang w:val="es-ES"/>
              </w:rPr>
              <w:t>de obra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Materiales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Equipos</w:t>
            </w:r>
          </w:p>
          <w:p w:rsidR="00E37DE9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Donaciones de material y/o en efectivo</w:t>
            </w:r>
          </w:p>
          <w:p w:rsidR="003E3A46" w:rsidRPr="00020915" w:rsidRDefault="003E3A46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Eventos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(Rifas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 xml:space="preserve">, bingos, bazares, </w:t>
            </w:r>
            <w:r w:rsidR="000E03D1" w:rsidRPr="00020915">
              <w:rPr>
                <w:rFonts w:ascii="Century Gothic" w:hAnsi="Century Gothic"/>
                <w:sz w:val="24"/>
                <w:szCs w:val="24"/>
                <w:lang w:val="es-ES"/>
              </w:rPr>
              <w:t>etc.</w:t>
            </w:r>
            <w:r w:rsidRPr="00020915">
              <w:rPr>
                <w:rFonts w:ascii="Century Gothic" w:hAnsi="Century Gothic"/>
                <w:sz w:val="24"/>
                <w:szCs w:val="24"/>
                <w:lang w:val="es-ES"/>
              </w:rPr>
              <w:t>)</w:t>
            </w: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50"/>
        </w:trPr>
        <w:tc>
          <w:tcPr>
            <w:tcW w:w="10627" w:type="dxa"/>
            <w:gridSpan w:val="5"/>
            <w:shd w:val="clear" w:color="auto" w:fill="BDD6EE" w:themeFill="accent1" w:themeFillTint="66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</w:p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eastAsia="Arial Unicode MS" w:hAnsi="Century Gothic"/>
                <w:b/>
                <w:sz w:val="24"/>
                <w:szCs w:val="24"/>
              </w:rPr>
            </w:pPr>
            <w:r w:rsidRPr="00020915">
              <w:rPr>
                <w:rFonts w:ascii="Century Gothic" w:eastAsia="Arial Unicode MS" w:hAnsi="Century Gothic"/>
                <w:b/>
                <w:sz w:val="24"/>
                <w:szCs w:val="24"/>
              </w:rPr>
              <w:t>APORTES</w:t>
            </w:r>
          </w:p>
        </w:tc>
      </w:tr>
      <w:tr w:rsidR="00E37DE9" w:rsidRPr="00020915" w:rsidTr="005865FF">
        <w:trPr>
          <w:trHeight w:val="429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Descripción aporte</w:t>
            </w: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Cantidad</w:t>
            </w: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Unitario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jc w:val="center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5865FF">
        <w:trPr>
          <w:trHeight w:val="737"/>
        </w:trPr>
        <w:tc>
          <w:tcPr>
            <w:tcW w:w="4673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2268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  <w:tr w:rsidR="00E37DE9" w:rsidRPr="00020915" w:rsidTr="00E37DE9">
        <w:trPr>
          <w:trHeight w:val="256"/>
        </w:trPr>
        <w:tc>
          <w:tcPr>
            <w:tcW w:w="8642" w:type="dxa"/>
            <w:gridSpan w:val="4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VALOR TOTAL</w:t>
            </w:r>
          </w:p>
        </w:tc>
        <w:tc>
          <w:tcPr>
            <w:tcW w:w="1985" w:type="dxa"/>
          </w:tcPr>
          <w:p w:rsidR="00E37DE9" w:rsidRPr="00020915" w:rsidRDefault="00E37DE9" w:rsidP="005865FF">
            <w:pPr>
              <w:pStyle w:val="Sinespaciado"/>
              <w:rPr>
                <w:rFonts w:ascii="Century Gothic" w:hAnsi="Century Gothic"/>
                <w:sz w:val="24"/>
                <w:szCs w:val="24"/>
                <w:lang w:val="es-ES"/>
              </w:rPr>
            </w:pP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page" w:tblpX="806" w:tblpY="222"/>
        <w:tblW w:w="10631" w:type="dxa"/>
        <w:tblLayout w:type="fixed"/>
        <w:tblLook w:val="04A0" w:firstRow="1" w:lastRow="0" w:firstColumn="1" w:lastColumn="0" w:noHBand="0" w:noVBand="1"/>
      </w:tblPr>
      <w:tblGrid>
        <w:gridCol w:w="5103"/>
        <w:gridCol w:w="5528"/>
      </w:tblGrid>
      <w:tr w:rsidR="00E37DE9" w:rsidRPr="00020915" w:rsidTr="00E37DE9">
        <w:tc>
          <w:tcPr>
            <w:tcW w:w="5103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PRESIDENTE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  <w:tc>
          <w:tcPr>
            <w:tcW w:w="5528" w:type="dxa"/>
          </w:tcPr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FIRMA: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TESORERO JAC</w:t>
            </w:r>
          </w:p>
          <w:p w:rsidR="00E37DE9" w:rsidRPr="00020915" w:rsidRDefault="00E37DE9" w:rsidP="00E37DE9">
            <w:pPr>
              <w:pStyle w:val="Sinespaciado"/>
              <w:rPr>
                <w:rFonts w:ascii="Century Gothic" w:hAnsi="Century Gothic"/>
                <w:b/>
                <w:sz w:val="24"/>
                <w:szCs w:val="24"/>
                <w:lang w:val="es-ES"/>
              </w:rPr>
            </w:pPr>
            <w:r w:rsidRPr="00020915">
              <w:rPr>
                <w:rFonts w:ascii="Century Gothic" w:hAnsi="Century Gothic"/>
                <w:b/>
                <w:sz w:val="24"/>
                <w:szCs w:val="24"/>
                <w:lang w:val="es-ES"/>
              </w:rPr>
              <w:t>C.C.</w:t>
            </w:r>
          </w:p>
        </w:tc>
      </w:tr>
    </w:tbl>
    <w:p w:rsidR="00E37DE9" w:rsidRPr="00020915" w:rsidRDefault="00E37DE9">
      <w:pPr>
        <w:rPr>
          <w:rFonts w:ascii="Century Gothic" w:hAnsi="Century Gothic"/>
        </w:rPr>
      </w:pPr>
    </w:p>
    <w:sectPr w:rsidR="00E37DE9" w:rsidRPr="00020915" w:rsidSect="008148F1">
      <w:pgSz w:w="12242" w:h="15842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E9"/>
    <w:rsid w:val="00020915"/>
    <w:rsid w:val="000E03D1"/>
    <w:rsid w:val="00331E4D"/>
    <w:rsid w:val="00367543"/>
    <w:rsid w:val="003E3A46"/>
    <w:rsid w:val="004F6338"/>
    <w:rsid w:val="008148F1"/>
    <w:rsid w:val="009108EA"/>
    <w:rsid w:val="00A06B26"/>
    <w:rsid w:val="00B00ABF"/>
    <w:rsid w:val="00D90BCE"/>
    <w:rsid w:val="00E37DE9"/>
    <w:rsid w:val="00F6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3B75-0BBF-4EF0-A9BF-AD4AEC30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DE9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E37DE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37DE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US" w:eastAsia="es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37DE9"/>
    <w:rPr>
      <w:rFonts w:ascii="Calibri" w:eastAsia="Times New Roman" w:hAnsi="Calibri" w:cs="Times New Roman"/>
      <w:sz w:val="20"/>
      <w:szCs w:val="20"/>
      <w:lang w:val="es-CO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4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8F1"/>
    <w:rPr>
      <w:rFonts w:ascii="Segoe UI" w:eastAsia="Times New Roman" w:hAnsi="Segoe UI" w:cs="Segoe UI"/>
      <w:sz w:val="18"/>
      <w:szCs w:val="18"/>
      <w:lang w:val="es-CO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Lorena Gonzalez Garzon</dc:creator>
  <cp:keywords/>
  <dc:description/>
  <cp:lastModifiedBy>Leidy Viviana Rodriguez Bejarano</cp:lastModifiedBy>
  <cp:revision>2</cp:revision>
  <cp:lastPrinted>2018-08-15T12:39:00Z</cp:lastPrinted>
  <dcterms:created xsi:type="dcterms:W3CDTF">2019-01-31T20:15:00Z</dcterms:created>
  <dcterms:modified xsi:type="dcterms:W3CDTF">2019-01-31T20:15:00Z</dcterms:modified>
</cp:coreProperties>
</file>